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B1945" w14:textId="77777777" w:rsidR="00FF4EBF" w:rsidRPr="003C041E" w:rsidRDefault="00FF4EB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20432A0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557B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3C82C" w14:textId="77777777" w:rsidR="00FF4EBF" w:rsidRPr="003C041E" w:rsidRDefault="00FF4EBF" w:rsidP="00826F95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236AF2ED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27D743" w14:textId="77777777" w:rsidR="001018C9" w:rsidRDefault="001018C9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5A9EA6E3" w14:textId="0FC48B7C" w:rsidR="004F301C" w:rsidRPr="003C041E" w:rsidRDefault="004F301C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13753D8A" w14:textId="7DD60592" w:rsidR="004F301C" w:rsidRPr="003C041E" w:rsidRDefault="0047621A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11</w:t>
            </w:r>
            <w:r w:rsidR="004F301C">
              <w:rPr>
                <w:rFonts w:ascii="Tahoma" w:hAnsi="Tahoma" w:cs="Tahoma"/>
                <w:b/>
                <w:bCs/>
                <w:color w:val="FF0000"/>
              </w:rPr>
              <w:t>.</w:t>
            </w:r>
            <w:r w:rsidR="004F301C"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561B0020" w14:textId="77777777" w:rsidR="00FF4EBF" w:rsidRDefault="0047621A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24-28</w:t>
            </w:r>
            <w:r w:rsidR="004F301C">
              <w:rPr>
                <w:rFonts w:ascii="Tahoma" w:hAnsi="Tahoma" w:cs="Tahoma"/>
                <w:b/>
                <w:bCs/>
                <w:color w:val="000000"/>
              </w:rPr>
              <w:t xml:space="preserve"> KASIM</w:t>
            </w:r>
            <w:r w:rsidR="004F301C"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4BAF6964" w14:textId="4D79D631" w:rsidR="001018C9" w:rsidRPr="003C041E" w:rsidRDefault="001018C9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29D5A23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F621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38A83" w14:textId="6E7DF87C" w:rsidR="00FF4EBF" w:rsidRPr="0047621A" w:rsidRDefault="0047621A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47621A">
              <w:rPr>
                <w:rFonts w:ascii="Tahoma" w:hAnsi="Tahoma" w:cs="Tahoma"/>
                <w:b/>
                <w:bCs/>
                <w:color w:val="FF0000"/>
              </w:rPr>
              <w:t>4-</w:t>
            </w:r>
            <w:r w:rsidR="00FF4EBF" w:rsidRPr="0047621A">
              <w:rPr>
                <w:rFonts w:ascii="Tahoma" w:hAnsi="Tahoma" w:cs="Tahoma"/>
                <w:b/>
                <w:bCs/>
                <w:color w:val="FF0000"/>
              </w:rPr>
              <w:t>Maddeyi Tanıyalım</w:t>
            </w:r>
          </w:p>
        </w:tc>
      </w:tr>
      <w:tr w:rsidR="00FF4EBF" w:rsidRPr="003C041E" w14:paraId="47154BB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D4E5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3D73F" w14:textId="47F59AD6" w:rsidR="00FF4EBF" w:rsidRPr="003C041E" w:rsidRDefault="0047621A" w:rsidP="001176D2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MADDEYİ NİTELEYEN ÖZELLİKLER</w:t>
            </w:r>
            <w:r w:rsidR="00FF4EBF" w:rsidRPr="003C041E">
              <w:rPr>
                <w:rFonts w:ascii="Tahoma" w:hAnsi="Tahoma" w:cs="Tahoma"/>
                <w:color w:val="000000"/>
              </w:rPr>
              <w:br/>
            </w:r>
            <w:r w:rsidR="001176D2" w:rsidRPr="003C041E">
              <w:rPr>
                <w:rFonts w:ascii="Tahoma" w:hAnsi="Tahoma" w:cs="Tahoma"/>
                <w:color w:val="000000"/>
              </w:rPr>
              <w:t>Maddeyi niteleyen temel özellikler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</w:p>
        </w:tc>
      </w:tr>
      <w:tr w:rsidR="00FF4EBF" w:rsidRPr="003C041E" w14:paraId="08EED1E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6EF1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035DB" w14:textId="77777777" w:rsidR="00FF4EBF" w:rsidRPr="0047621A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7621A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3E1E823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6448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F175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F.3.4.1.1. Beş duyu organını kullanarak maddeyi niteleyen temel özellikleri açıklar.</w:t>
            </w:r>
          </w:p>
        </w:tc>
      </w:tr>
      <w:tr w:rsidR="00FF4EBF" w:rsidRPr="003C041E" w14:paraId="68B5867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6B1F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5B10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2D393D6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4D8D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FF79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507455F9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F4ABED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70DC42D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3181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0BE2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a. Maddeyi niteleyen; sertlik/yumuşaklık, esneklik, kırılganlık, renk, koku, tat ve pürüzlü/pürüzsüz olma durumlarına değinilir.</w:t>
            </w:r>
            <w:r w:rsidRPr="003C041E">
              <w:rPr>
                <w:rFonts w:ascii="Tahoma" w:hAnsi="Tahoma" w:cs="Tahoma"/>
                <w:color w:val="000000"/>
              </w:rPr>
              <w:br/>
              <w:t>b. Bir yüzeyin pürüzleştirilmesi veya pürüzsüzleştirilmesini keşfetmeleri sağlanır.</w:t>
            </w:r>
            <w:r w:rsidRPr="003C041E">
              <w:rPr>
                <w:rFonts w:ascii="Tahoma" w:hAnsi="Tahoma" w:cs="Tahoma"/>
                <w:color w:val="000000"/>
              </w:rPr>
              <w:br/>
              <w:t>c. Ders ortamına beş duyu organına hitap edecek çeşitli örnekler getirilerek deneme yoluyla fark etmeleri sağlanır.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Sertlik/yumuşaklık, esneklik,  kırılganlık, renk, koku, tat, pürüzlü ve pürüzsüz olma</w:t>
            </w:r>
          </w:p>
        </w:tc>
      </w:tr>
      <w:tr w:rsidR="00FF4EBF" w:rsidRPr="003C041E" w14:paraId="305BF7EB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FD66C2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56C160B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2CB3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BA6F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Yere düşen plastik top mu yoksa vazo mu kırılabilir?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Futbol topu niçin plastikten yapılmıştır? </w:t>
            </w:r>
            <w:r w:rsidRPr="003C041E">
              <w:rPr>
                <w:rFonts w:ascii="Tahoma" w:hAnsi="Tahoma" w:cs="Tahoma"/>
                <w:color w:val="000000"/>
              </w:rPr>
              <w:br/>
              <w:t>Futbol topu plastik yerine süngerden yapılsaydı ne olurdu?</w:t>
            </w:r>
          </w:p>
        </w:tc>
      </w:tr>
      <w:tr w:rsidR="00FF4EBF" w:rsidRPr="003C041E" w14:paraId="55AD453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7560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BD0F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duyu organları yoluyla maddeleri,  sertlik/yumuşaklık, esneklik,   kırılganlık, renk, koku, tat ve pürüzlü/pürüzsüz olmalarına göre nitelendirmeleri; çeşitli maddelere dokunmanın, onları tatma ve koklamanın canlı vücuduna verebileceği zararları kavramaları ve maddeyi katı, sıvı ve gaz hâli olmak üzere üç grupta sınıflandırmaları amaçlanmaktadır.</w:t>
            </w:r>
          </w:p>
        </w:tc>
      </w:tr>
      <w:tr w:rsidR="00FF4EBF" w:rsidRPr="003C041E" w14:paraId="7369171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5178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3CFD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1E24A7FA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798BC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B33F2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727FB416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CEC38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F2EB5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740AF579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CA42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174CE" w14:textId="2A2EF93D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63781FB6" w14:textId="668A9905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DAC22A3" wp14:editId="71090F8C">
                <wp:simplePos x="0" y="0"/>
                <wp:positionH relativeFrom="column">
                  <wp:posOffset>5196840</wp:posOffset>
                </wp:positionH>
                <wp:positionV relativeFrom="paragraph">
                  <wp:posOffset>45720</wp:posOffset>
                </wp:positionV>
                <wp:extent cx="1440180" cy="914400"/>
                <wp:effectExtent l="0" t="0" r="0" b="0"/>
                <wp:wrapNone/>
                <wp:docPr id="8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DFD4BB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B8684D4" wp14:editId="62A27CC0">
                                  <wp:extent cx="1248410" cy="446405"/>
                                  <wp:effectExtent l="0" t="0" r="8890" b="0"/>
                                  <wp:docPr id="86" name="Resim 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AC22A3" id="_x0000_s1046" style="position:absolute;margin-left:409.2pt;margin-top:3.6pt;width:113.4pt;height:1in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Qb3CgIAAP4DAAAOAAAAZHJzL2Uyb0RvYy54bWysU1GP0zAMfkfiP0R5Z22nDUa17nS64xDS&#10;AScOfkCWpmtEEgcnWzt+PU662w14Q/Qhimv7s7/PzvpqtIYdFAYNruHVrORMOQmtdruGf/t692rF&#10;WYjCtcKAUw0/qsCvNi9frAdfqzn0YFqFjEBcqAff8D5GXxdFkL2yIszAK0fODtCKSCbuihbFQOjW&#10;FPOyfF0MgK1HkCoE+ns7Ofkm43edkvFz1wUVmWk49RbzifncprPYrEW9Q+F7LU9tiH/owgrtqOgZ&#10;6lZEwfao/4KyWiIE6OJMgi2g67RUmQOxqco/2Dz2wqvMhcQJ/ixT+H+w8tPhAZluG75acuaEpRl9&#10;IdWE2xnF5kmfwYeawh79AyaGwd+D/B6Yg5ueotQ1Igy9Ei11VaX44reEZARKZdvhI7SELvYRslRj&#10;hzYBkghszBM5nieixsgk/awWi7Ja0eAk+d4mK4+sEPVTtscQ3yuwLF0ajtR7RheH+xBTN6J+CknF&#10;HNxpY/LUjWMDgS7ny5xw4bE60lIabUmVMn3TmiSS71ybk6PQZrpTAeNOrBPRSbA4bscs6zwnJxW2&#10;0B5JB4RpCenR0KUH/MnZQAvY8PBjL1BxZj440jKzpY3NxmL5hoAYXnq2lx7hJEE1PHI2XW/itOV7&#10;j3rXU6XqxPKa9O90lua5q1P/tGRZsdODSFt8aeeo52e7+QUAAP//AwBQSwMEFAAGAAgAAAAhAKzs&#10;WaHhAAAACgEAAA8AAABkcnMvZG93bnJldi54bWxMj0FLw0AQhe+C/2EZwYvYTUKrIWZTpCAWKZSm&#10;2vM2GZNgdjbNbpP47zs96e0N7/Hme+lyMq0YsHeNJQXhLACBVNiyoUrB5/7tMQbhvKZSt5ZQwS86&#10;WGa3N6lOSjvSDofcV4JLyCVaQe19l0jpihqNdjPbIbH3bXujPZ99Jctej1xuWhkFwZM0uiH+UOsO&#10;VzUWP/nZKBiL7XDYb97l9uGwtnRan1b514dS93fT6wsIj5P/C8MVn9EhY6ajPVPpRKsgDuM5RxU8&#10;RyCufjBfsDqyWoQRyCyV/ydkFwAAAP//AwBQSwECLQAUAAYACAAAACEAtoM4kv4AAADhAQAAEwAA&#10;AAAAAAAAAAAAAAAAAAAAW0NvbnRlbnRfVHlwZXNdLnhtbFBLAQItABQABgAIAAAAIQA4/SH/1gAA&#10;AJQBAAALAAAAAAAAAAAAAAAAAC8BAABfcmVscy8ucmVsc1BLAQItABQABgAIAAAAIQDBhQb3CgIA&#10;AP4DAAAOAAAAAAAAAAAAAAAAAC4CAABkcnMvZTJvRG9jLnhtbFBLAQItABQABgAIAAAAIQCs7Fmh&#10;4QAAAAoBAAAPAAAAAAAAAAAAAAAAAGQEAABkcnMvZG93bnJldi54bWxQSwUGAAAAAAQABADzAAAA&#10;cgUAAAAA&#10;" filled="f" stroked="f">
                <v:textbox>
                  <w:txbxContent>
                    <w:p w14:paraId="72DFD4BB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B8684D4" wp14:editId="62A27CC0">
                            <wp:extent cx="1248410" cy="446405"/>
                            <wp:effectExtent l="0" t="0" r="8890" b="0"/>
                            <wp:docPr id="86" name="Resim 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3268415" wp14:editId="59F7C6D6">
                <wp:simplePos x="0" y="0"/>
                <wp:positionH relativeFrom="column">
                  <wp:posOffset>2743200</wp:posOffset>
                </wp:positionH>
                <wp:positionV relativeFrom="paragraph">
                  <wp:posOffset>45720</wp:posOffset>
                </wp:positionV>
                <wp:extent cx="1440180" cy="914400"/>
                <wp:effectExtent l="0" t="0" r="0" b="0"/>
                <wp:wrapNone/>
                <wp:docPr id="8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E480A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72AE90E7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DF9F5FD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268415" id="_x0000_s1047" style="position:absolute;margin-left:3in;margin-top:3.6pt;width:113.4pt;height:1in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rBfCwIAAP4DAAAOAAAAZHJzL2Uyb0RvYy54bWysU9uOEzEMfUfiH6K807mohTLqdLXaZRHS&#10;AisWPiDNZDoRSRyctNPy9TiZbrfAG2IeonhsH/scO6urgzVsrzBocC2vZiVnyknotNu2/NvXu1dL&#10;zkIUrhMGnGr5UQV+tX75YjX6RtUwgOkUMgJxoRl9y4cYfVMUQQ7KijADrxw5e0ArIpm4LToUI6Fb&#10;U9Rl+boYATuPIFUI9Pd2cvJ1xu97JePnvg8qMtNy6i3mE/O5SWexXolmi8IPWp7aEP/QhRXaUdEz&#10;1K2Igu1Q/wVltUQI0MeZBFtA32upMgdiU5V/sHkchFeZC4kT/Fmm8P9g5af9AzLdtXw558wJSzP6&#10;QqoJtzWK1Umf0YeGwh79AyaGwd+D/B6Yg5uBotQ1IoyDEh11VaX44reEZARKZZvxI3SELnYRslSH&#10;Hm0CJBHYIU/keJ6IOkQm6Wc1n5fVkgYnyfc2WXlkhWiesj2G+F6BZenScqTeM7rY34eYuhHNU0gq&#10;5uBOG5OnbhwbCXRRL3LChcfqSEtptCVVyvRNa5JIvnNdTo5Cm+lOBYw7sU5EJ8HiYXPIstZZk6TC&#10;Broj6YAwLSE9GroMgD85G2kBWx5+7AQqzswHR1pmtrSx2Zgv3tSkAl56Npce4SRBtTxyNl1v4rTl&#10;O496O1Cl6sTymvTvdZbmuatT/7RkWbHTg0hbfGnnqOdnu/4FAAD//wMAUEsDBBQABgAIAAAAIQDm&#10;Umrl4QAAAAkBAAAPAAAAZHJzL2Rvd25yZXYueG1sTI9BS8NAEIXvgv9hGcGLtJtGW0vMpkhBLFIo&#10;prXnbXZMgtnZNLtN4r93POlxeI8335euRtuIHjtfO1Iwm0YgkApnaioVHPYvkyUIHzQZ3ThCBd/o&#10;YZVdX6U6MW6gd+zzUAoeIZ9oBVUIbSKlLyq02k9di8TZp+usDnx2pTSdHnjcNjKOooW0uib+UOkW&#10;1xUWX/nFKhiKXX/cb1/l7u64cXTenNf5x5tStzfj8xOIgGP4K8MvPqNDxkwndyHjRaPg4T5ml6Dg&#10;MQbB+WK+ZJUTF+ezGGSWyv8G2Q8AAAD//wMAUEsBAi0AFAAGAAgAAAAhALaDOJL+AAAA4QEAABMA&#10;AAAAAAAAAAAAAAAAAAAAAFtDb250ZW50X1R5cGVzXS54bWxQSwECLQAUAAYACAAAACEAOP0h/9YA&#10;AACUAQAACwAAAAAAAAAAAAAAAAAvAQAAX3JlbHMvLnJlbHNQSwECLQAUAAYACAAAACEAuQ6wXwsC&#10;AAD+AwAADgAAAAAAAAAAAAAAAAAuAgAAZHJzL2Uyb0RvYy54bWxQSwECLQAUAAYACAAAACEA5lJq&#10;5eEAAAAJAQAADwAAAAAAAAAAAAAAAABlBAAAZHJzL2Rvd25yZXYueG1sUEsFBgAAAAAEAAQA8wAA&#10;AHMFAAAAAA==&#10;" filled="f" stroked="f">
                <v:textbox>
                  <w:txbxContent>
                    <w:p w14:paraId="46CE480A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72AE90E7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DF9F5FD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551A8C7" w14:textId="07174B31" w:rsidR="005F6F7A" w:rsidRDefault="00FF4EBF" w:rsidP="00C939F4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39F4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5EDC3-B6C6-4E99-9F3A-10111B899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